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350" w:rsidRPr="00B80250" w:rsidRDefault="00F11350" w:rsidP="00B80250">
      <w:pPr>
        <w:pStyle w:val="NoSpacing"/>
        <w:jc w:val="center"/>
        <w:rPr>
          <w:rFonts w:asciiTheme="minorHAnsi" w:hAnsiTheme="minorHAnsi"/>
          <w:b/>
          <w:sz w:val="28"/>
          <w:szCs w:val="28"/>
        </w:rPr>
      </w:pPr>
      <w:r w:rsidRPr="00B80250">
        <w:rPr>
          <w:rFonts w:asciiTheme="minorHAnsi" w:hAnsiTheme="minorHAnsi"/>
          <w:b/>
          <w:sz w:val="28"/>
          <w:szCs w:val="28"/>
        </w:rPr>
        <w:t>Reading Public Library</w:t>
      </w:r>
    </w:p>
    <w:p w:rsidR="00F11350" w:rsidRPr="00B80250" w:rsidRDefault="00F11350" w:rsidP="00F11350">
      <w:pPr>
        <w:pStyle w:val="NoSpacing"/>
        <w:jc w:val="center"/>
        <w:rPr>
          <w:rFonts w:asciiTheme="minorHAnsi" w:hAnsiTheme="minorHAnsi"/>
          <w:b/>
          <w:sz w:val="28"/>
          <w:szCs w:val="28"/>
        </w:rPr>
      </w:pPr>
      <w:r w:rsidRPr="00B80250">
        <w:rPr>
          <w:rFonts w:asciiTheme="minorHAnsi" w:hAnsiTheme="minorHAnsi"/>
          <w:b/>
          <w:sz w:val="28"/>
          <w:szCs w:val="28"/>
        </w:rPr>
        <w:t>Bulletin Board &amp; Pamphlet Policy</w:t>
      </w:r>
    </w:p>
    <w:p w:rsidR="00F11350" w:rsidRPr="00683FD5" w:rsidRDefault="00DC6665" w:rsidP="00F11350">
      <w:pPr>
        <w:pStyle w:val="NoSpacing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Revised</w:t>
      </w:r>
      <w:r w:rsidRPr="00683FD5">
        <w:rPr>
          <w:rFonts w:asciiTheme="minorHAnsi" w:hAnsiTheme="minorHAnsi"/>
        </w:rPr>
        <w:t xml:space="preserve"> </w:t>
      </w:r>
      <w:r w:rsidR="00A45CD6" w:rsidRPr="00683FD5">
        <w:rPr>
          <w:rFonts w:asciiTheme="minorHAnsi" w:hAnsiTheme="minorHAnsi"/>
        </w:rPr>
        <w:t xml:space="preserve">and </w:t>
      </w:r>
      <w:r w:rsidR="00683FD5" w:rsidRPr="00683FD5">
        <w:rPr>
          <w:rFonts w:asciiTheme="minorHAnsi" w:hAnsiTheme="minorHAnsi"/>
        </w:rPr>
        <w:t xml:space="preserve">Approved </w:t>
      </w:r>
      <w:r w:rsidR="00891048">
        <w:rPr>
          <w:rFonts w:asciiTheme="minorHAnsi" w:hAnsiTheme="minorHAnsi"/>
        </w:rPr>
        <w:t>11/17</w:t>
      </w:r>
      <w:r>
        <w:rPr>
          <w:rFonts w:asciiTheme="minorHAnsi" w:hAnsiTheme="minorHAnsi"/>
        </w:rPr>
        <w:t xml:space="preserve">/2025 </w:t>
      </w:r>
    </w:p>
    <w:p w:rsidR="00F11350" w:rsidRPr="00B80250" w:rsidRDefault="00F11350" w:rsidP="00F11350">
      <w:pPr>
        <w:pStyle w:val="NoSpacing"/>
        <w:rPr>
          <w:rFonts w:asciiTheme="minorHAnsi" w:hAnsiTheme="minorHAnsi"/>
          <w:b/>
        </w:rPr>
      </w:pPr>
      <w:r w:rsidRPr="00B80250">
        <w:rPr>
          <w:rFonts w:asciiTheme="minorHAnsi" w:hAnsiTheme="minorHAnsi"/>
          <w:b/>
        </w:rPr>
        <w:t>Purpose:</w:t>
      </w:r>
    </w:p>
    <w:p w:rsidR="00F11350" w:rsidRPr="00B80250" w:rsidRDefault="00D60CE6" w:rsidP="00F11350">
      <w:pPr>
        <w:pStyle w:val="NoSpacing"/>
        <w:rPr>
          <w:rFonts w:asciiTheme="minorHAnsi" w:hAnsiTheme="minorHAnsi"/>
        </w:rPr>
      </w:pPr>
      <w:r w:rsidRPr="00B80250">
        <w:rPr>
          <w:rFonts w:asciiTheme="minorHAnsi" w:hAnsiTheme="minorHAnsi"/>
        </w:rPr>
        <w:t>The R</w:t>
      </w:r>
      <w:r w:rsidR="00F11350" w:rsidRPr="00B80250">
        <w:rPr>
          <w:rFonts w:asciiTheme="minorHAnsi" w:hAnsiTheme="minorHAnsi"/>
        </w:rPr>
        <w:t>eading Public Library</w:t>
      </w:r>
      <w:r w:rsidR="002A2167">
        <w:rPr>
          <w:rFonts w:asciiTheme="minorHAnsi" w:hAnsiTheme="minorHAnsi"/>
        </w:rPr>
        <w:t xml:space="preserve"> (RPL)</w:t>
      </w:r>
      <w:r w:rsidR="00F11350" w:rsidRPr="00B80250">
        <w:rPr>
          <w:rFonts w:asciiTheme="minorHAnsi" w:hAnsiTheme="minorHAnsi"/>
        </w:rPr>
        <w:t xml:space="preserve"> recognizes its role as a source of community information.</w:t>
      </w:r>
      <w:r w:rsidR="000E0510">
        <w:rPr>
          <w:rFonts w:asciiTheme="minorHAnsi" w:hAnsiTheme="minorHAnsi"/>
        </w:rPr>
        <w:t xml:space="preserve"> </w:t>
      </w:r>
      <w:r w:rsidR="00F11350" w:rsidRPr="00B80250">
        <w:rPr>
          <w:rFonts w:asciiTheme="minorHAnsi" w:hAnsiTheme="minorHAnsi"/>
        </w:rPr>
        <w:t xml:space="preserve">However, due to limited space, </w:t>
      </w:r>
      <w:r w:rsidR="00307C61">
        <w:rPr>
          <w:rFonts w:asciiTheme="minorHAnsi" w:hAnsiTheme="minorHAnsi"/>
        </w:rPr>
        <w:t xml:space="preserve">RPL </w:t>
      </w:r>
      <w:r w:rsidR="00F11350" w:rsidRPr="00B80250">
        <w:rPr>
          <w:rFonts w:asciiTheme="minorHAnsi" w:hAnsiTheme="minorHAnsi"/>
        </w:rPr>
        <w:t xml:space="preserve">must set guidelines and limits for the display and distribution of posters, flyers, brochures, etc. </w:t>
      </w:r>
    </w:p>
    <w:p w:rsidR="00F11350" w:rsidRPr="00B80250" w:rsidRDefault="00F11350" w:rsidP="00F11350">
      <w:pPr>
        <w:pStyle w:val="NoSpacing"/>
        <w:rPr>
          <w:rFonts w:asciiTheme="minorHAnsi" w:hAnsiTheme="minorHAnsi"/>
        </w:rPr>
      </w:pPr>
    </w:p>
    <w:p w:rsidR="00307C61" w:rsidRPr="00B80250" w:rsidRDefault="00307C61" w:rsidP="00307C61">
      <w:pPr>
        <w:pStyle w:val="NoSpacing"/>
        <w:rPr>
          <w:rFonts w:asciiTheme="minorHAnsi" w:hAnsiTheme="minorHAnsi"/>
        </w:rPr>
      </w:pPr>
      <w:r w:rsidRPr="00B80250">
        <w:rPr>
          <w:rFonts w:asciiTheme="minorHAnsi" w:hAnsiTheme="minorHAnsi"/>
        </w:rPr>
        <w:t>General Rules and Restrictions:</w:t>
      </w:r>
    </w:p>
    <w:p w:rsidR="002A2167" w:rsidRDefault="002A2167" w:rsidP="00307C61">
      <w:pPr>
        <w:pStyle w:val="NoSpacing"/>
        <w:numPr>
          <w:ilvl w:val="0"/>
          <w:numId w:val="1"/>
        </w:numPr>
        <w:rPr>
          <w:rFonts w:asciiTheme="minorHAnsi" w:hAnsiTheme="minorHAnsi"/>
        </w:rPr>
      </w:pPr>
      <w:r w:rsidRPr="00307C61">
        <w:rPr>
          <w:rFonts w:asciiTheme="minorHAnsi" w:hAnsiTheme="minorHAnsi"/>
        </w:rPr>
        <w:t xml:space="preserve">The primary purpose of any display location is to present RPL programs, services, events, and fundraising information; </w:t>
      </w:r>
      <w:r w:rsidR="00393F44" w:rsidRPr="00307C61">
        <w:rPr>
          <w:rFonts w:asciiTheme="minorHAnsi" w:hAnsiTheme="minorHAnsi"/>
        </w:rPr>
        <w:t>therefore,</w:t>
      </w:r>
      <w:r w:rsidRPr="00307C61">
        <w:rPr>
          <w:rFonts w:asciiTheme="minorHAnsi" w:hAnsiTheme="minorHAnsi"/>
        </w:rPr>
        <w:t xml:space="preserve"> all RPL information will be prioritized.</w:t>
      </w:r>
      <w:r w:rsidR="00307C61">
        <w:rPr>
          <w:rFonts w:asciiTheme="minorHAnsi" w:hAnsiTheme="minorHAnsi"/>
        </w:rPr>
        <w:t xml:space="preserve"> </w:t>
      </w:r>
    </w:p>
    <w:p w:rsidR="00F33A59" w:rsidRPr="00B80250" w:rsidRDefault="00F33A59" w:rsidP="00F33A59">
      <w:pPr>
        <w:pStyle w:val="NoSpacing"/>
        <w:numPr>
          <w:ilvl w:val="1"/>
          <w:numId w:val="1"/>
        </w:numPr>
        <w:rPr>
          <w:rFonts w:asciiTheme="minorHAnsi" w:hAnsiTheme="minorHAnsi"/>
        </w:rPr>
      </w:pPr>
      <w:r w:rsidRPr="00B80250">
        <w:rPr>
          <w:rFonts w:asciiTheme="minorHAnsi" w:hAnsiTheme="minorHAnsi"/>
        </w:rPr>
        <w:t xml:space="preserve">The </w:t>
      </w:r>
      <w:r>
        <w:rPr>
          <w:rFonts w:asciiTheme="minorHAnsi" w:hAnsiTheme="minorHAnsi"/>
        </w:rPr>
        <w:t xml:space="preserve">remaining space on the </w:t>
      </w:r>
      <w:r w:rsidRPr="00B80250">
        <w:rPr>
          <w:rFonts w:asciiTheme="minorHAnsi" w:hAnsiTheme="minorHAnsi"/>
        </w:rPr>
        <w:t xml:space="preserve">community event bulletin board is reserved for </w:t>
      </w:r>
      <w:r>
        <w:rPr>
          <w:rFonts w:asciiTheme="minorHAnsi" w:hAnsiTheme="minorHAnsi"/>
        </w:rPr>
        <w:t xml:space="preserve">free </w:t>
      </w:r>
      <w:r w:rsidRPr="00B80250">
        <w:rPr>
          <w:rFonts w:asciiTheme="minorHAnsi" w:hAnsiTheme="minorHAnsi"/>
        </w:rPr>
        <w:t>community events</w:t>
      </w:r>
      <w:r>
        <w:rPr>
          <w:rFonts w:asciiTheme="minorHAnsi" w:hAnsiTheme="minorHAnsi"/>
        </w:rPr>
        <w:t xml:space="preserve"> and information</w:t>
      </w:r>
      <w:r w:rsidRPr="00B80250">
        <w:rPr>
          <w:rFonts w:asciiTheme="minorHAnsi" w:hAnsiTheme="minorHAnsi"/>
        </w:rPr>
        <w:t xml:space="preserve"> of interest to the general public</w:t>
      </w:r>
      <w:r>
        <w:rPr>
          <w:rFonts w:asciiTheme="minorHAnsi" w:hAnsiTheme="minorHAnsi"/>
        </w:rPr>
        <w:t xml:space="preserve"> offer</w:t>
      </w:r>
      <w:r w:rsidR="00393F44">
        <w:rPr>
          <w:rFonts w:asciiTheme="minorHAnsi" w:hAnsiTheme="minorHAnsi"/>
        </w:rPr>
        <w:t>ed by a non-profit organization or</w:t>
      </w:r>
      <w:r>
        <w:rPr>
          <w:rFonts w:asciiTheme="minorHAnsi" w:hAnsiTheme="minorHAnsi"/>
        </w:rPr>
        <w:t xml:space="preserve"> a government entity</w:t>
      </w:r>
      <w:r w:rsidR="00393F44">
        <w:rPr>
          <w:rFonts w:asciiTheme="minorHAnsi" w:hAnsiTheme="minorHAnsi"/>
        </w:rPr>
        <w:t>,</w:t>
      </w:r>
      <w:r w:rsidRPr="00B80250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such as</w:t>
      </w:r>
      <w:r w:rsidRPr="00B80250">
        <w:rPr>
          <w:rFonts w:asciiTheme="minorHAnsi" w:hAnsiTheme="minorHAnsi"/>
        </w:rPr>
        <w:t>:</w:t>
      </w:r>
    </w:p>
    <w:p w:rsidR="00F33A59" w:rsidRPr="00B80250" w:rsidRDefault="00F33A59" w:rsidP="00F33A59">
      <w:pPr>
        <w:pStyle w:val="NoSpacing"/>
        <w:numPr>
          <w:ilvl w:val="0"/>
          <w:numId w:val="3"/>
        </w:numPr>
        <w:rPr>
          <w:rFonts w:asciiTheme="minorHAnsi" w:hAnsiTheme="minorHAnsi"/>
        </w:rPr>
      </w:pPr>
      <w:r w:rsidRPr="00B80250">
        <w:rPr>
          <w:rFonts w:asciiTheme="minorHAnsi" w:hAnsiTheme="minorHAnsi"/>
        </w:rPr>
        <w:t>Library sponsored events, book sales, and activities</w:t>
      </w:r>
    </w:p>
    <w:p w:rsidR="00F33A59" w:rsidRPr="00B80250" w:rsidRDefault="00F33A59" w:rsidP="00F33A59">
      <w:pPr>
        <w:pStyle w:val="NoSpacing"/>
        <w:numPr>
          <w:ilvl w:val="0"/>
          <w:numId w:val="3"/>
        </w:numPr>
        <w:rPr>
          <w:rFonts w:asciiTheme="minorHAnsi" w:hAnsiTheme="minorHAnsi"/>
        </w:rPr>
      </w:pPr>
      <w:r w:rsidRPr="00B80250">
        <w:rPr>
          <w:rFonts w:asciiTheme="minorHAnsi" w:hAnsiTheme="minorHAnsi"/>
        </w:rPr>
        <w:t>Educational, social, cultural, or entertainment events or activities</w:t>
      </w:r>
    </w:p>
    <w:p w:rsidR="00F33A59" w:rsidRPr="00B80250" w:rsidRDefault="00F33A59" w:rsidP="00F33A59">
      <w:pPr>
        <w:pStyle w:val="NoSpacing"/>
        <w:numPr>
          <w:ilvl w:val="0"/>
          <w:numId w:val="3"/>
        </w:numPr>
        <w:rPr>
          <w:rFonts w:asciiTheme="minorHAnsi" w:hAnsiTheme="minorHAnsi"/>
        </w:rPr>
      </w:pPr>
      <w:r w:rsidRPr="00B80250">
        <w:rPr>
          <w:rFonts w:asciiTheme="minorHAnsi" w:hAnsiTheme="minorHAnsi"/>
        </w:rPr>
        <w:t>Public meetings or public service announcements</w:t>
      </w:r>
    </w:p>
    <w:p w:rsidR="00F33A59" w:rsidRPr="00B80250" w:rsidRDefault="00F33A59" w:rsidP="00F33A59">
      <w:pPr>
        <w:pStyle w:val="NoSpacing"/>
        <w:numPr>
          <w:ilvl w:val="0"/>
          <w:numId w:val="3"/>
        </w:numPr>
        <w:rPr>
          <w:rFonts w:asciiTheme="minorHAnsi" w:hAnsiTheme="minorHAnsi"/>
        </w:rPr>
      </w:pPr>
      <w:r w:rsidRPr="00B80250">
        <w:rPr>
          <w:rFonts w:asciiTheme="minorHAnsi" w:hAnsiTheme="minorHAnsi"/>
        </w:rPr>
        <w:t>Events and activities of governmental or non-profit agencies</w:t>
      </w:r>
    </w:p>
    <w:p w:rsidR="00F33A59" w:rsidRPr="00B80250" w:rsidRDefault="00F33A59" w:rsidP="00F33A59">
      <w:pPr>
        <w:pStyle w:val="NoSpacing"/>
        <w:numPr>
          <w:ilvl w:val="0"/>
          <w:numId w:val="3"/>
        </w:numPr>
        <w:rPr>
          <w:rFonts w:asciiTheme="minorHAnsi" w:hAnsiTheme="minorHAnsi"/>
        </w:rPr>
      </w:pPr>
      <w:r w:rsidRPr="00B80250">
        <w:rPr>
          <w:rFonts w:asciiTheme="minorHAnsi" w:hAnsiTheme="minorHAnsi"/>
        </w:rPr>
        <w:t xml:space="preserve">Community hotlines </w:t>
      </w:r>
    </w:p>
    <w:p w:rsidR="00F33A59" w:rsidRPr="00B80250" w:rsidRDefault="00F33A59" w:rsidP="00F33A59">
      <w:pPr>
        <w:pStyle w:val="NoSpacing"/>
        <w:numPr>
          <w:ilvl w:val="1"/>
          <w:numId w:val="1"/>
        </w:numPr>
        <w:rPr>
          <w:rFonts w:asciiTheme="minorHAnsi" w:hAnsiTheme="minorHAnsi"/>
        </w:rPr>
      </w:pPr>
      <w:r w:rsidRPr="00B80250">
        <w:rPr>
          <w:rFonts w:asciiTheme="minorHAnsi" w:hAnsiTheme="minorHAnsi"/>
        </w:rPr>
        <w:t>The following items will not be posted:</w:t>
      </w:r>
    </w:p>
    <w:p w:rsidR="00F33A59" w:rsidRPr="00B80250" w:rsidRDefault="00F33A59" w:rsidP="00F33A59">
      <w:pPr>
        <w:pStyle w:val="NoSpacing"/>
        <w:numPr>
          <w:ilvl w:val="0"/>
          <w:numId w:val="2"/>
        </w:numPr>
        <w:rPr>
          <w:rFonts w:asciiTheme="minorHAnsi" w:hAnsiTheme="minorHAnsi"/>
        </w:rPr>
      </w:pPr>
      <w:r w:rsidRPr="00B80250">
        <w:rPr>
          <w:rFonts w:asciiTheme="minorHAnsi" w:hAnsiTheme="minorHAnsi"/>
        </w:rPr>
        <w:t>Commercial advertising</w:t>
      </w:r>
    </w:p>
    <w:p w:rsidR="00F33A59" w:rsidRPr="00B80250" w:rsidRDefault="00F33A59" w:rsidP="00F33A59">
      <w:pPr>
        <w:pStyle w:val="NoSpacing"/>
        <w:numPr>
          <w:ilvl w:val="0"/>
          <w:numId w:val="2"/>
        </w:numPr>
        <w:rPr>
          <w:rFonts w:asciiTheme="minorHAnsi" w:hAnsiTheme="minorHAnsi"/>
        </w:rPr>
      </w:pPr>
      <w:r w:rsidRPr="00B80250">
        <w:rPr>
          <w:rFonts w:asciiTheme="minorHAnsi" w:hAnsiTheme="minorHAnsi"/>
        </w:rPr>
        <w:t>Personal notices (Items for Sale, Lost and Found)</w:t>
      </w:r>
    </w:p>
    <w:p w:rsidR="00F33A59" w:rsidRDefault="00F33A59" w:rsidP="00F33A59">
      <w:pPr>
        <w:pStyle w:val="NoSpacing"/>
        <w:numPr>
          <w:ilvl w:val="0"/>
          <w:numId w:val="2"/>
        </w:numPr>
        <w:rPr>
          <w:rFonts w:asciiTheme="minorHAnsi" w:hAnsiTheme="minorHAnsi"/>
        </w:rPr>
      </w:pPr>
      <w:r w:rsidRPr="00B80250">
        <w:rPr>
          <w:rFonts w:asciiTheme="minorHAnsi" w:hAnsiTheme="minorHAnsi"/>
        </w:rPr>
        <w:t>Political campaign literature or petitions</w:t>
      </w:r>
      <w:r>
        <w:rPr>
          <w:rFonts w:asciiTheme="minorHAnsi" w:hAnsiTheme="minorHAnsi"/>
        </w:rPr>
        <w:t xml:space="preserve"> </w:t>
      </w:r>
    </w:p>
    <w:p w:rsidR="00F33A59" w:rsidRDefault="00006F57" w:rsidP="00F33A59">
      <w:pPr>
        <w:pStyle w:val="NoSpacing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F33A59">
        <w:rPr>
          <w:rFonts w:asciiTheme="minorHAnsi" w:hAnsiTheme="minorHAnsi"/>
        </w:rPr>
        <w:t>ctivities held at an individual’s home or property</w:t>
      </w:r>
    </w:p>
    <w:p w:rsidR="00006F57" w:rsidRDefault="00006F57" w:rsidP="00F33A59">
      <w:pPr>
        <w:pStyle w:val="NoSpacing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Private events</w:t>
      </w:r>
      <w:r w:rsidR="00F33A5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not open to the public at large</w:t>
      </w:r>
    </w:p>
    <w:p w:rsidR="00F33A59" w:rsidRDefault="00006F57" w:rsidP="00F33A59">
      <w:pPr>
        <w:pStyle w:val="NoSpacing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Personal events </w:t>
      </w:r>
      <w:r w:rsidR="00F33A59">
        <w:rPr>
          <w:rFonts w:asciiTheme="minorHAnsi" w:hAnsiTheme="minorHAnsi"/>
        </w:rPr>
        <w:t>without an identified non-profit, government, or business affiliate</w:t>
      </w:r>
    </w:p>
    <w:p w:rsidR="00F33A59" w:rsidRDefault="00F33A59" w:rsidP="00F33A59">
      <w:pPr>
        <w:pStyle w:val="NoSpacing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Materials that contain obscenities, vulgar language, hate speech or that otherwise violate other RPL policies</w:t>
      </w:r>
    </w:p>
    <w:p w:rsidR="00EC0A1A" w:rsidRPr="00B80250" w:rsidRDefault="00EC0A1A" w:rsidP="00F33A59">
      <w:pPr>
        <w:pStyle w:val="NoSpacing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Materials asking library patrons to sign a petition, letter, or other documentation</w:t>
      </w:r>
    </w:p>
    <w:p w:rsidR="00F33A59" w:rsidRDefault="00307C61" w:rsidP="00F33A59">
      <w:pPr>
        <w:pStyle w:val="NoSpacing"/>
        <w:numPr>
          <w:ilvl w:val="0"/>
          <w:numId w:val="1"/>
        </w:numPr>
        <w:rPr>
          <w:rFonts w:asciiTheme="minorHAnsi" w:hAnsiTheme="minorHAnsi"/>
        </w:rPr>
      </w:pPr>
      <w:r w:rsidRPr="00F33A59">
        <w:rPr>
          <w:rFonts w:asciiTheme="minorHAnsi" w:hAnsiTheme="minorHAnsi"/>
        </w:rPr>
        <w:t xml:space="preserve">RPL will only accept flyers, posters, and brochures that are no larger than eight and a half (8 ½) inches by eleven (11) inches in size for display on the community </w:t>
      </w:r>
      <w:r w:rsidR="00F33A59" w:rsidRPr="00F33A59">
        <w:rPr>
          <w:rFonts w:asciiTheme="minorHAnsi" w:hAnsiTheme="minorHAnsi"/>
        </w:rPr>
        <w:t>bulletin</w:t>
      </w:r>
      <w:r w:rsidRPr="00F33A59">
        <w:rPr>
          <w:rFonts w:asciiTheme="minorHAnsi" w:hAnsiTheme="minorHAnsi"/>
        </w:rPr>
        <w:t xml:space="preserve"> board. </w:t>
      </w:r>
      <w:r w:rsidR="00F33A59" w:rsidRPr="00F33A59">
        <w:rPr>
          <w:rFonts w:asciiTheme="minorHAnsi" w:hAnsiTheme="minorHAnsi"/>
        </w:rPr>
        <w:t xml:space="preserve">The display of these items is </w:t>
      </w:r>
      <w:r w:rsidRPr="00F33A59">
        <w:rPr>
          <w:rFonts w:asciiTheme="minorHAnsi" w:hAnsiTheme="minorHAnsi"/>
        </w:rPr>
        <w:t>subject to available space.</w:t>
      </w:r>
    </w:p>
    <w:p w:rsidR="00F33A59" w:rsidRDefault="00F33A59" w:rsidP="00F33A59">
      <w:pPr>
        <w:pStyle w:val="NoSpacing"/>
        <w:numPr>
          <w:ilvl w:val="0"/>
          <w:numId w:val="1"/>
        </w:numPr>
        <w:rPr>
          <w:rFonts w:asciiTheme="minorHAnsi" w:hAnsiTheme="minorHAnsi"/>
        </w:rPr>
      </w:pPr>
      <w:r w:rsidRPr="00F33A59">
        <w:rPr>
          <w:rFonts w:asciiTheme="minorHAnsi" w:hAnsiTheme="minorHAnsi"/>
        </w:rPr>
        <w:t>While RPL does at times provide space for brochures or other handouts</w:t>
      </w:r>
      <w:r w:rsidR="00F16208">
        <w:rPr>
          <w:rFonts w:asciiTheme="minorHAnsi" w:hAnsiTheme="minorHAnsi"/>
        </w:rPr>
        <w:t xml:space="preserve"> for passive distribution</w:t>
      </w:r>
      <w:r w:rsidRPr="00F33A59">
        <w:rPr>
          <w:rFonts w:asciiTheme="minorHAnsi" w:hAnsiTheme="minorHAnsi"/>
        </w:rPr>
        <w:t>, that spa</w:t>
      </w:r>
      <w:r w:rsidR="00912DD0">
        <w:rPr>
          <w:rFonts w:asciiTheme="minorHAnsi" w:hAnsiTheme="minorHAnsi"/>
        </w:rPr>
        <w:t xml:space="preserve">ce is limited for RPL, library, </w:t>
      </w:r>
      <w:r w:rsidRPr="00F33A59">
        <w:rPr>
          <w:rFonts w:asciiTheme="minorHAnsi" w:hAnsiTheme="minorHAnsi"/>
        </w:rPr>
        <w:t>government</w:t>
      </w:r>
      <w:r w:rsidR="00912DD0">
        <w:rPr>
          <w:rFonts w:asciiTheme="minorHAnsi" w:hAnsiTheme="minorHAnsi"/>
        </w:rPr>
        <w:t xml:space="preserve">, and non-profit </w:t>
      </w:r>
      <w:r w:rsidRPr="00F33A59">
        <w:rPr>
          <w:rFonts w:asciiTheme="minorHAnsi" w:hAnsiTheme="minorHAnsi"/>
        </w:rPr>
        <w:t>materials</w:t>
      </w:r>
      <w:r w:rsidR="00912DD0">
        <w:rPr>
          <w:rFonts w:asciiTheme="minorHAnsi" w:hAnsiTheme="minorHAnsi"/>
        </w:rPr>
        <w:t xml:space="preserve"> that address issues of literacy, homelessness, food access, and/or </w:t>
      </w:r>
      <w:r w:rsidR="00537432">
        <w:rPr>
          <w:rFonts w:asciiTheme="minorHAnsi" w:hAnsiTheme="minorHAnsi"/>
        </w:rPr>
        <w:t>health and human</w:t>
      </w:r>
      <w:r w:rsidR="001072D6">
        <w:rPr>
          <w:rFonts w:asciiTheme="minorHAnsi" w:hAnsiTheme="minorHAnsi"/>
        </w:rPr>
        <w:t xml:space="preserve"> </w:t>
      </w:r>
      <w:r w:rsidR="00537432">
        <w:rPr>
          <w:rFonts w:asciiTheme="minorHAnsi" w:hAnsiTheme="minorHAnsi"/>
        </w:rPr>
        <w:t>services</w:t>
      </w:r>
      <w:r w:rsidRPr="00F33A59">
        <w:rPr>
          <w:rFonts w:asciiTheme="minorHAnsi" w:hAnsiTheme="minorHAnsi"/>
        </w:rPr>
        <w:t xml:space="preserve">. RPL will not distribute or provide space for </w:t>
      </w:r>
      <w:r w:rsidR="00F16208">
        <w:rPr>
          <w:rFonts w:asciiTheme="minorHAnsi" w:hAnsiTheme="minorHAnsi"/>
        </w:rPr>
        <w:t xml:space="preserve">passive distribution of </w:t>
      </w:r>
      <w:r w:rsidRPr="00F33A59">
        <w:rPr>
          <w:rFonts w:asciiTheme="minorHAnsi" w:hAnsiTheme="minorHAnsi"/>
        </w:rPr>
        <w:t xml:space="preserve">any handout materials from any other organization or entity. </w:t>
      </w:r>
    </w:p>
    <w:p w:rsidR="00F11350" w:rsidRPr="00F33A59" w:rsidRDefault="00F33A59" w:rsidP="00F33A59">
      <w:pPr>
        <w:pStyle w:val="NoSpacing"/>
        <w:numPr>
          <w:ilvl w:val="0"/>
          <w:numId w:val="1"/>
        </w:numPr>
        <w:rPr>
          <w:rFonts w:asciiTheme="minorHAnsi" w:hAnsiTheme="minorHAnsi"/>
        </w:rPr>
      </w:pPr>
      <w:r w:rsidRPr="00F33A59">
        <w:rPr>
          <w:rFonts w:asciiTheme="minorHAnsi" w:hAnsiTheme="minorHAnsi"/>
        </w:rPr>
        <w:t>Acceptance</w:t>
      </w:r>
      <w:r w:rsidR="00F11350" w:rsidRPr="00F33A59">
        <w:rPr>
          <w:rFonts w:asciiTheme="minorHAnsi" w:hAnsiTheme="minorHAnsi"/>
        </w:rPr>
        <w:t xml:space="preserve"> or rejection of material does not imply approval or disapproval by </w:t>
      </w:r>
      <w:r w:rsidR="00307C61" w:rsidRPr="00F33A59">
        <w:rPr>
          <w:rFonts w:asciiTheme="minorHAnsi" w:hAnsiTheme="minorHAnsi"/>
        </w:rPr>
        <w:t xml:space="preserve">RPL </w:t>
      </w:r>
      <w:r w:rsidR="00F11350" w:rsidRPr="00F33A59">
        <w:rPr>
          <w:rFonts w:asciiTheme="minorHAnsi" w:hAnsiTheme="minorHAnsi"/>
        </w:rPr>
        <w:t>of the ideas or opinions expressed.</w:t>
      </w:r>
      <w:r w:rsidR="000E0510" w:rsidRPr="00F33A59">
        <w:rPr>
          <w:rFonts w:asciiTheme="minorHAnsi" w:hAnsiTheme="minorHAnsi"/>
        </w:rPr>
        <w:t xml:space="preserve"> </w:t>
      </w:r>
      <w:r w:rsidR="00307C61" w:rsidRPr="00F33A59">
        <w:rPr>
          <w:rFonts w:asciiTheme="minorHAnsi" w:hAnsiTheme="minorHAnsi"/>
        </w:rPr>
        <w:t>RPL</w:t>
      </w:r>
      <w:r w:rsidR="00AB0CE4">
        <w:rPr>
          <w:rFonts w:asciiTheme="minorHAnsi" w:hAnsiTheme="minorHAnsi"/>
        </w:rPr>
        <w:t xml:space="preserve"> </w:t>
      </w:r>
      <w:r w:rsidR="00F11350" w:rsidRPr="00F33A59">
        <w:rPr>
          <w:rFonts w:asciiTheme="minorHAnsi" w:hAnsiTheme="minorHAnsi"/>
        </w:rPr>
        <w:t xml:space="preserve">does not assume responsibility or liability for materials exhibited in </w:t>
      </w:r>
      <w:r w:rsidR="00AB0CE4" w:rsidRPr="00F33A59">
        <w:rPr>
          <w:rFonts w:asciiTheme="minorHAnsi" w:hAnsiTheme="minorHAnsi"/>
        </w:rPr>
        <w:t>library</w:t>
      </w:r>
      <w:bookmarkStart w:id="0" w:name="_GoBack"/>
      <w:bookmarkEnd w:id="0"/>
      <w:r w:rsidR="00F11350" w:rsidRPr="00F33A59">
        <w:rPr>
          <w:rFonts w:asciiTheme="minorHAnsi" w:hAnsiTheme="minorHAnsi"/>
        </w:rPr>
        <w:t xml:space="preserve"> facilities.</w:t>
      </w:r>
      <w:r w:rsidR="000E0510" w:rsidRPr="00F33A59">
        <w:rPr>
          <w:rFonts w:asciiTheme="minorHAnsi" w:hAnsiTheme="minorHAnsi"/>
        </w:rPr>
        <w:t xml:space="preserve"> </w:t>
      </w:r>
      <w:r w:rsidR="00307C61" w:rsidRPr="00F33A59">
        <w:rPr>
          <w:rFonts w:asciiTheme="minorHAnsi" w:hAnsiTheme="minorHAnsi"/>
        </w:rPr>
        <w:t>RPL</w:t>
      </w:r>
      <w:r w:rsidR="00F11350" w:rsidRPr="00F33A59">
        <w:rPr>
          <w:rFonts w:asciiTheme="minorHAnsi" w:hAnsiTheme="minorHAnsi"/>
        </w:rPr>
        <w:t xml:space="preserve"> reserves the right to refuse to post or </w:t>
      </w:r>
      <w:r w:rsidR="007C6171" w:rsidRPr="00F33A59">
        <w:rPr>
          <w:rFonts w:asciiTheme="minorHAnsi" w:hAnsiTheme="minorHAnsi"/>
        </w:rPr>
        <w:t xml:space="preserve">to </w:t>
      </w:r>
      <w:r w:rsidR="00F11350" w:rsidRPr="00F33A59">
        <w:rPr>
          <w:rFonts w:asciiTheme="minorHAnsi" w:hAnsiTheme="minorHAnsi"/>
        </w:rPr>
        <w:t>remove items that do not meet the above criteria.</w:t>
      </w:r>
    </w:p>
    <w:p w:rsidR="00F33A59" w:rsidRDefault="00F11350" w:rsidP="00F11350">
      <w:pPr>
        <w:pStyle w:val="NoSpacing"/>
        <w:numPr>
          <w:ilvl w:val="0"/>
          <w:numId w:val="1"/>
        </w:numPr>
        <w:rPr>
          <w:rFonts w:asciiTheme="minorHAnsi" w:hAnsiTheme="minorHAnsi"/>
        </w:rPr>
      </w:pPr>
      <w:r w:rsidRPr="00B80250">
        <w:rPr>
          <w:rFonts w:asciiTheme="minorHAnsi" w:hAnsiTheme="minorHAnsi"/>
        </w:rPr>
        <w:t xml:space="preserve">All posters, flyers, brochures, etc. must be presented to the </w:t>
      </w:r>
      <w:r w:rsidR="00307C61">
        <w:rPr>
          <w:rFonts w:asciiTheme="minorHAnsi" w:hAnsiTheme="minorHAnsi"/>
        </w:rPr>
        <w:t>c</w:t>
      </w:r>
      <w:r w:rsidRPr="00B80250">
        <w:rPr>
          <w:rFonts w:asciiTheme="minorHAnsi" w:hAnsiTheme="minorHAnsi"/>
        </w:rPr>
        <w:t xml:space="preserve">irculation </w:t>
      </w:r>
      <w:r w:rsidR="00307C61">
        <w:rPr>
          <w:rFonts w:asciiTheme="minorHAnsi" w:hAnsiTheme="minorHAnsi"/>
        </w:rPr>
        <w:t>s</w:t>
      </w:r>
      <w:r w:rsidRPr="00B80250">
        <w:rPr>
          <w:rFonts w:asciiTheme="minorHAnsi" w:hAnsiTheme="minorHAnsi"/>
        </w:rPr>
        <w:t>upervisor or branch manager for approval.</w:t>
      </w:r>
      <w:r w:rsidR="000E0510">
        <w:rPr>
          <w:rFonts w:asciiTheme="minorHAnsi" w:hAnsiTheme="minorHAnsi"/>
        </w:rPr>
        <w:t xml:space="preserve"> </w:t>
      </w:r>
      <w:r w:rsidRPr="00B80250">
        <w:rPr>
          <w:rFonts w:asciiTheme="minorHAnsi" w:hAnsiTheme="minorHAnsi"/>
        </w:rPr>
        <w:t xml:space="preserve">Priority will be given </w:t>
      </w:r>
      <w:r w:rsidR="00F33A59">
        <w:rPr>
          <w:rFonts w:asciiTheme="minorHAnsi" w:hAnsiTheme="minorHAnsi"/>
        </w:rPr>
        <w:t xml:space="preserve">first </w:t>
      </w:r>
      <w:r w:rsidRPr="00B80250">
        <w:rPr>
          <w:rFonts w:asciiTheme="minorHAnsi" w:hAnsiTheme="minorHAnsi"/>
        </w:rPr>
        <w:t xml:space="preserve">to </w:t>
      </w:r>
      <w:r w:rsidR="00307C61">
        <w:rPr>
          <w:rFonts w:asciiTheme="minorHAnsi" w:hAnsiTheme="minorHAnsi"/>
        </w:rPr>
        <w:t xml:space="preserve">RPL </w:t>
      </w:r>
      <w:r w:rsidR="00F33A59">
        <w:rPr>
          <w:rFonts w:asciiTheme="minorHAnsi" w:hAnsiTheme="minorHAnsi"/>
        </w:rPr>
        <w:t>activities</w:t>
      </w:r>
      <w:r w:rsidR="00307C61">
        <w:rPr>
          <w:rFonts w:asciiTheme="minorHAnsi" w:hAnsiTheme="minorHAnsi"/>
        </w:rPr>
        <w:t xml:space="preserve">, then </w:t>
      </w:r>
      <w:r w:rsidR="00F33A59">
        <w:rPr>
          <w:rFonts w:asciiTheme="minorHAnsi" w:hAnsiTheme="minorHAnsi"/>
        </w:rPr>
        <w:t xml:space="preserve">to </w:t>
      </w:r>
      <w:r w:rsidRPr="00B80250">
        <w:rPr>
          <w:rFonts w:asciiTheme="minorHAnsi" w:hAnsiTheme="minorHAnsi"/>
        </w:rPr>
        <w:t xml:space="preserve">local events and </w:t>
      </w:r>
      <w:r w:rsidR="00307C61">
        <w:rPr>
          <w:rFonts w:asciiTheme="minorHAnsi" w:hAnsiTheme="minorHAnsi"/>
        </w:rPr>
        <w:t xml:space="preserve">non-profit </w:t>
      </w:r>
      <w:r w:rsidRPr="00B80250">
        <w:rPr>
          <w:rFonts w:asciiTheme="minorHAnsi" w:hAnsiTheme="minorHAnsi"/>
        </w:rPr>
        <w:t>organizations.</w:t>
      </w:r>
      <w:r w:rsidR="000E0510">
        <w:rPr>
          <w:rFonts w:asciiTheme="minorHAnsi" w:hAnsiTheme="minorHAnsi"/>
        </w:rPr>
        <w:t xml:space="preserve"> </w:t>
      </w:r>
      <w:r w:rsidRPr="00B80250">
        <w:rPr>
          <w:rFonts w:asciiTheme="minorHAnsi" w:hAnsiTheme="minorHAnsi"/>
        </w:rPr>
        <w:t>Any items placed on the bulletin board, walls</w:t>
      </w:r>
      <w:r w:rsidR="00307C61">
        <w:rPr>
          <w:rFonts w:asciiTheme="minorHAnsi" w:hAnsiTheme="minorHAnsi"/>
        </w:rPr>
        <w:t>,</w:t>
      </w:r>
      <w:r w:rsidRPr="00B80250">
        <w:rPr>
          <w:rFonts w:asciiTheme="minorHAnsi" w:hAnsiTheme="minorHAnsi"/>
        </w:rPr>
        <w:t xml:space="preserve"> or other surfaces without approval will be removed and discarded.</w:t>
      </w:r>
    </w:p>
    <w:p w:rsidR="00F11350" w:rsidRPr="00B80250" w:rsidRDefault="00DC6665" w:rsidP="00F11350">
      <w:pPr>
        <w:pStyle w:val="NoSpacing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Staff will date all community information upon receipt.</w:t>
      </w:r>
    </w:p>
    <w:p w:rsidR="00C13EBE" w:rsidRDefault="00307C61" w:rsidP="00F33A59">
      <w:pPr>
        <w:pStyle w:val="NoSpacing"/>
        <w:numPr>
          <w:ilvl w:val="0"/>
          <w:numId w:val="1"/>
        </w:numPr>
        <w:rPr>
          <w:rFonts w:asciiTheme="minorHAnsi" w:hAnsiTheme="minorHAnsi"/>
        </w:rPr>
      </w:pPr>
      <w:r w:rsidRPr="00F33A59">
        <w:rPr>
          <w:rFonts w:asciiTheme="minorHAnsi" w:hAnsiTheme="minorHAnsi"/>
        </w:rPr>
        <w:t>Community members may submit postings no more than two (2) months in advance of an event. C</w:t>
      </w:r>
      <w:r w:rsidR="00E75FEC" w:rsidRPr="00F33A59">
        <w:rPr>
          <w:rFonts w:asciiTheme="minorHAnsi" w:hAnsiTheme="minorHAnsi"/>
        </w:rPr>
        <w:t xml:space="preserve">ommunity submitted </w:t>
      </w:r>
      <w:r w:rsidR="00F11350" w:rsidRPr="00F33A59">
        <w:rPr>
          <w:rFonts w:asciiTheme="minorHAnsi" w:hAnsiTheme="minorHAnsi"/>
        </w:rPr>
        <w:t>postings</w:t>
      </w:r>
      <w:r w:rsidR="00DC6665" w:rsidRPr="00F33A59">
        <w:rPr>
          <w:rFonts w:asciiTheme="minorHAnsi" w:hAnsiTheme="minorHAnsi"/>
        </w:rPr>
        <w:t xml:space="preserve"> will </w:t>
      </w:r>
      <w:r w:rsidR="00F11350" w:rsidRPr="00F33A59">
        <w:rPr>
          <w:rFonts w:asciiTheme="minorHAnsi" w:hAnsiTheme="minorHAnsi"/>
        </w:rPr>
        <w:t>be temporary, and will be removed after the date of the event or</w:t>
      </w:r>
      <w:r w:rsidR="00DC6665" w:rsidRPr="00F33A59">
        <w:rPr>
          <w:rFonts w:asciiTheme="minorHAnsi" w:hAnsiTheme="minorHAnsi"/>
        </w:rPr>
        <w:t xml:space="preserve"> within </w:t>
      </w:r>
      <w:r w:rsidR="009C07F9" w:rsidRPr="00F33A59">
        <w:rPr>
          <w:rFonts w:asciiTheme="minorHAnsi" w:hAnsiTheme="minorHAnsi"/>
        </w:rPr>
        <w:t>one</w:t>
      </w:r>
      <w:r w:rsidR="00DC6665" w:rsidRPr="00F33A59">
        <w:rPr>
          <w:rFonts w:asciiTheme="minorHAnsi" w:hAnsiTheme="minorHAnsi"/>
        </w:rPr>
        <w:t xml:space="preserve"> (</w:t>
      </w:r>
      <w:r w:rsidR="009C07F9" w:rsidRPr="00F33A59">
        <w:rPr>
          <w:rFonts w:asciiTheme="minorHAnsi" w:hAnsiTheme="minorHAnsi"/>
        </w:rPr>
        <w:t>1</w:t>
      </w:r>
      <w:r w:rsidR="00DC6665" w:rsidRPr="00F33A59">
        <w:rPr>
          <w:rFonts w:asciiTheme="minorHAnsi" w:hAnsiTheme="minorHAnsi"/>
        </w:rPr>
        <w:t>) month after receipt</w:t>
      </w:r>
      <w:r w:rsidR="00B80572">
        <w:rPr>
          <w:rFonts w:asciiTheme="minorHAnsi" w:hAnsiTheme="minorHAnsi"/>
        </w:rPr>
        <w:t>, whichever is later</w:t>
      </w:r>
      <w:r w:rsidR="00F11350" w:rsidRPr="004C3B5C">
        <w:rPr>
          <w:rFonts w:asciiTheme="minorHAnsi" w:hAnsiTheme="minorHAnsi"/>
        </w:rPr>
        <w:t>.</w:t>
      </w:r>
      <w:r w:rsidR="000E0510" w:rsidRPr="004C3B5C">
        <w:rPr>
          <w:rFonts w:asciiTheme="minorHAnsi" w:hAnsiTheme="minorHAnsi"/>
        </w:rPr>
        <w:t xml:space="preserve"> </w:t>
      </w:r>
      <w:r w:rsidR="00F11350" w:rsidRPr="004C3B5C">
        <w:rPr>
          <w:rFonts w:asciiTheme="minorHAnsi" w:hAnsiTheme="minorHAnsi"/>
        </w:rPr>
        <w:t>Posters and brochures cannot be held or returned.</w:t>
      </w:r>
      <w:r w:rsidRPr="004C3B5C">
        <w:rPr>
          <w:rFonts w:asciiTheme="minorHAnsi" w:hAnsiTheme="minorHAnsi"/>
        </w:rPr>
        <w:t xml:space="preserve"> </w:t>
      </w:r>
    </w:p>
    <w:p w:rsidR="00EC0A1A" w:rsidRPr="004C3B5C" w:rsidRDefault="00EC0A1A" w:rsidP="00F33A59">
      <w:pPr>
        <w:pStyle w:val="NoSpacing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Due to limited space</w:t>
      </w:r>
      <w:r w:rsidR="00E46746">
        <w:rPr>
          <w:rFonts w:asciiTheme="minorHAnsi" w:hAnsiTheme="minorHAnsi"/>
        </w:rPr>
        <w:t xml:space="preserve"> and to allow others a chance to utilize the board, RPL may limit </w:t>
      </w:r>
      <w:r w:rsidR="00B80572">
        <w:rPr>
          <w:rFonts w:asciiTheme="minorHAnsi" w:hAnsiTheme="minorHAnsi"/>
        </w:rPr>
        <w:t xml:space="preserve">approved postings to three (3) </w:t>
      </w:r>
      <w:r w:rsidR="00E46746">
        <w:rPr>
          <w:rFonts w:asciiTheme="minorHAnsi" w:hAnsiTheme="minorHAnsi"/>
        </w:rPr>
        <w:t>times a year</w:t>
      </w:r>
      <w:r w:rsidR="00B80572">
        <w:rPr>
          <w:rFonts w:asciiTheme="minorHAnsi" w:hAnsiTheme="minorHAnsi"/>
        </w:rPr>
        <w:t xml:space="preserve"> per individual/organization</w:t>
      </w:r>
      <w:r w:rsidR="00E46746">
        <w:rPr>
          <w:rFonts w:asciiTheme="minorHAnsi" w:hAnsiTheme="minorHAnsi"/>
        </w:rPr>
        <w:t>.</w:t>
      </w:r>
    </w:p>
    <w:p w:rsidR="00225D74" w:rsidRDefault="00225D74" w:rsidP="00B80250">
      <w:pPr>
        <w:pStyle w:val="NoSpacing"/>
        <w:rPr>
          <w:rFonts w:asciiTheme="minorHAnsi" w:hAnsiTheme="minorHAnsi"/>
        </w:rPr>
      </w:pPr>
    </w:p>
    <w:p w:rsidR="00B80250" w:rsidRPr="00410D25" w:rsidRDefault="00B80250" w:rsidP="00B80250">
      <w:pPr>
        <w:pStyle w:val="NoSpacing"/>
        <w:rPr>
          <w:rFonts w:asciiTheme="minorHAnsi" w:hAnsiTheme="minorHAnsi"/>
          <w:sz w:val="18"/>
          <w:szCs w:val="18"/>
        </w:rPr>
      </w:pPr>
      <w:r w:rsidRPr="00410D25">
        <w:rPr>
          <w:rFonts w:asciiTheme="minorHAnsi" w:hAnsiTheme="minorHAnsi"/>
          <w:sz w:val="18"/>
          <w:szCs w:val="18"/>
        </w:rPr>
        <w:t>Policy History:</w:t>
      </w:r>
    </w:p>
    <w:p w:rsidR="00B80250" w:rsidRPr="00410D25" w:rsidRDefault="00B80250" w:rsidP="00B80250">
      <w:pPr>
        <w:pStyle w:val="NoSpacing"/>
        <w:rPr>
          <w:rFonts w:asciiTheme="minorHAnsi" w:hAnsiTheme="minorHAnsi"/>
          <w:sz w:val="18"/>
          <w:szCs w:val="18"/>
        </w:rPr>
      </w:pPr>
      <w:r w:rsidRPr="00410D25">
        <w:rPr>
          <w:rFonts w:asciiTheme="minorHAnsi" w:hAnsiTheme="minorHAnsi"/>
          <w:sz w:val="18"/>
          <w:szCs w:val="18"/>
        </w:rPr>
        <w:t>Adopted and approved 12/21/</w:t>
      </w:r>
      <w:r w:rsidR="00B83807" w:rsidRPr="00410D25">
        <w:rPr>
          <w:rFonts w:asciiTheme="minorHAnsi" w:hAnsiTheme="minorHAnsi"/>
          <w:sz w:val="18"/>
          <w:szCs w:val="18"/>
        </w:rPr>
        <w:t>20</w:t>
      </w:r>
      <w:r w:rsidRPr="00410D25">
        <w:rPr>
          <w:rFonts w:asciiTheme="minorHAnsi" w:hAnsiTheme="minorHAnsi"/>
          <w:sz w:val="18"/>
          <w:szCs w:val="18"/>
        </w:rPr>
        <w:t>09</w:t>
      </w:r>
    </w:p>
    <w:p w:rsidR="00B80250" w:rsidRPr="00410D25" w:rsidRDefault="00B80250" w:rsidP="00B80250">
      <w:pPr>
        <w:pStyle w:val="NoSpacing"/>
        <w:rPr>
          <w:rFonts w:asciiTheme="minorHAnsi" w:hAnsiTheme="minorHAnsi"/>
          <w:sz w:val="18"/>
          <w:szCs w:val="18"/>
        </w:rPr>
      </w:pPr>
      <w:r w:rsidRPr="00410D25">
        <w:rPr>
          <w:rFonts w:asciiTheme="minorHAnsi" w:hAnsiTheme="minorHAnsi"/>
          <w:sz w:val="18"/>
          <w:szCs w:val="18"/>
        </w:rPr>
        <w:t>Reviewed and approved 12/20/</w:t>
      </w:r>
      <w:r w:rsidR="00B83807" w:rsidRPr="00410D25">
        <w:rPr>
          <w:rFonts w:asciiTheme="minorHAnsi" w:hAnsiTheme="minorHAnsi"/>
          <w:sz w:val="18"/>
          <w:szCs w:val="18"/>
        </w:rPr>
        <w:t>20</w:t>
      </w:r>
      <w:r w:rsidRPr="00410D25">
        <w:rPr>
          <w:rFonts w:asciiTheme="minorHAnsi" w:hAnsiTheme="minorHAnsi"/>
          <w:sz w:val="18"/>
          <w:szCs w:val="18"/>
        </w:rPr>
        <w:t>10</w:t>
      </w:r>
    </w:p>
    <w:p w:rsidR="00B80250" w:rsidRPr="00410D25" w:rsidRDefault="00B80250" w:rsidP="00B80250">
      <w:pPr>
        <w:pStyle w:val="NoSpacing"/>
        <w:rPr>
          <w:rFonts w:asciiTheme="minorHAnsi" w:hAnsiTheme="minorHAnsi"/>
          <w:sz w:val="18"/>
          <w:szCs w:val="18"/>
        </w:rPr>
      </w:pPr>
      <w:r w:rsidRPr="00410D25">
        <w:rPr>
          <w:rFonts w:asciiTheme="minorHAnsi" w:hAnsiTheme="minorHAnsi"/>
          <w:sz w:val="18"/>
          <w:szCs w:val="18"/>
        </w:rPr>
        <w:lastRenderedPageBreak/>
        <w:t>Reviewed and approved 12/19/</w:t>
      </w:r>
      <w:r w:rsidR="00B83807" w:rsidRPr="00410D25">
        <w:rPr>
          <w:rFonts w:asciiTheme="minorHAnsi" w:hAnsiTheme="minorHAnsi"/>
          <w:sz w:val="18"/>
          <w:szCs w:val="18"/>
        </w:rPr>
        <w:t>20</w:t>
      </w:r>
      <w:r w:rsidRPr="00410D25">
        <w:rPr>
          <w:rFonts w:asciiTheme="minorHAnsi" w:hAnsiTheme="minorHAnsi"/>
          <w:sz w:val="18"/>
          <w:szCs w:val="18"/>
        </w:rPr>
        <w:t>11</w:t>
      </w:r>
    </w:p>
    <w:p w:rsidR="00B80250" w:rsidRPr="00410D25" w:rsidRDefault="00B80250" w:rsidP="00B80250">
      <w:pPr>
        <w:pStyle w:val="NoSpacing"/>
        <w:rPr>
          <w:rFonts w:asciiTheme="minorHAnsi" w:hAnsiTheme="minorHAnsi"/>
          <w:sz w:val="18"/>
          <w:szCs w:val="18"/>
        </w:rPr>
      </w:pPr>
      <w:r w:rsidRPr="00410D25">
        <w:rPr>
          <w:rFonts w:asciiTheme="minorHAnsi" w:hAnsiTheme="minorHAnsi"/>
          <w:sz w:val="18"/>
          <w:szCs w:val="18"/>
        </w:rPr>
        <w:t>Reviewed and Accepted 12/17/2012</w:t>
      </w:r>
    </w:p>
    <w:p w:rsidR="00B80250" w:rsidRPr="00410D25" w:rsidRDefault="00B80250" w:rsidP="00B80250">
      <w:pPr>
        <w:pStyle w:val="NoSpacing"/>
        <w:rPr>
          <w:rFonts w:asciiTheme="minorHAnsi" w:hAnsiTheme="minorHAnsi"/>
          <w:sz w:val="18"/>
          <w:szCs w:val="18"/>
        </w:rPr>
      </w:pPr>
      <w:r w:rsidRPr="00410D25">
        <w:rPr>
          <w:rFonts w:asciiTheme="minorHAnsi" w:hAnsiTheme="minorHAnsi"/>
          <w:sz w:val="18"/>
          <w:szCs w:val="18"/>
        </w:rPr>
        <w:t>Reviewed and Accepted 12/15/2014</w:t>
      </w:r>
    </w:p>
    <w:p w:rsidR="00B80250" w:rsidRPr="00410D25" w:rsidRDefault="00B80250" w:rsidP="00B80250">
      <w:pPr>
        <w:pStyle w:val="NoSpacing"/>
        <w:rPr>
          <w:rFonts w:asciiTheme="minorHAnsi" w:hAnsiTheme="minorHAnsi"/>
          <w:sz w:val="18"/>
          <w:szCs w:val="18"/>
        </w:rPr>
      </w:pPr>
      <w:r w:rsidRPr="00410D25">
        <w:rPr>
          <w:rFonts w:asciiTheme="minorHAnsi" w:hAnsiTheme="minorHAnsi"/>
          <w:sz w:val="18"/>
          <w:szCs w:val="18"/>
        </w:rPr>
        <w:t>Reviewed and Accepted 12/21/2015</w:t>
      </w:r>
    </w:p>
    <w:p w:rsidR="00B80250" w:rsidRPr="00410D25" w:rsidRDefault="00B80250" w:rsidP="00B80250">
      <w:pPr>
        <w:pStyle w:val="NoSpacing"/>
        <w:rPr>
          <w:rFonts w:asciiTheme="minorHAnsi" w:hAnsiTheme="minorHAnsi"/>
          <w:sz w:val="18"/>
          <w:szCs w:val="18"/>
        </w:rPr>
      </w:pPr>
      <w:r w:rsidRPr="00410D25">
        <w:rPr>
          <w:rFonts w:asciiTheme="minorHAnsi" w:hAnsiTheme="minorHAnsi"/>
          <w:sz w:val="18"/>
          <w:szCs w:val="18"/>
        </w:rPr>
        <w:t>Reviewed and Accepted 12/19/2016</w:t>
      </w:r>
    </w:p>
    <w:p w:rsidR="00A45CD6" w:rsidRPr="00410D25" w:rsidRDefault="00B83807" w:rsidP="00B80250">
      <w:pPr>
        <w:pStyle w:val="NoSpacing"/>
        <w:rPr>
          <w:sz w:val="18"/>
          <w:szCs w:val="18"/>
        </w:rPr>
      </w:pPr>
      <w:r w:rsidRPr="00410D25">
        <w:rPr>
          <w:rFonts w:asciiTheme="minorHAnsi" w:hAnsiTheme="minorHAnsi"/>
          <w:sz w:val="18"/>
          <w:szCs w:val="18"/>
        </w:rPr>
        <w:t>Reviewed and Accepted 11/20/2017</w:t>
      </w:r>
      <w:r w:rsidR="00A45CD6" w:rsidRPr="00410D25">
        <w:rPr>
          <w:sz w:val="18"/>
          <w:szCs w:val="18"/>
        </w:rPr>
        <w:t xml:space="preserve"> </w:t>
      </w:r>
    </w:p>
    <w:p w:rsidR="00CC35F3" w:rsidRPr="00410D25" w:rsidRDefault="00A45CD6" w:rsidP="00B80250">
      <w:pPr>
        <w:pStyle w:val="NoSpacing"/>
        <w:rPr>
          <w:rFonts w:asciiTheme="minorHAnsi" w:hAnsiTheme="minorHAnsi"/>
          <w:sz w:val="18"/>
          <w:szCs w:val="18"/>
        </w:rPr>
      </w:pPr>
      <w:r w:rsidRPr="00410D25">
        <w:rPr>
          <w:rFonts w:asciiTheme="minorHAnsi" w:hAnsiTheme="minorHAnsi"/>
          <w:sz w:val="18"/>
          <w:szCs w:val="18"/>
        </w:rPr>
        <w:t>Revised and Accepted 12/17/2018</w:t>
      </w:r>
    </w:p>
    <w:p w:rsidR="00A45CD6" w:rsidRPr="00410D25" w:rsidRDefault="00CC35F3" w:rsidP="00B80250">
      <w:pPr>
        <w:pStyle w:val="NoSpacing"/>
        <w:rPr>
          <w:rFonts w:asciiTheme="minorHAnsi" w:hAnsiTheme="minorHAnsi"/>
          <w:sz w:val="18"/>
          <w:szCs w:val="18"/>
        </w:rPr>
      </w:pPr>
      <w:r w:rsidRPr="00410D25">
        <w:rPr>
          <w:rFonts w:asciiTheme="minorHAnsi" w:hAnsiTheme="minorHAnsi"/>
          <w:sz w:val="18"/>
          <w:szCs w:val="18"/>
        </w:rPr>
        <w:t>Revised and Approved 12/16/2019</w:t>
      </w:r>
    </w:p>
    <w:p w:rsidR="0015784F" w:rsidRPr="00410D25" w:rsidRDefault="0015784F" w:rsidP="00B80250">
      <w:pPr>
        <w:pStyle w:val="NoSpacing"/>
        <w:rPr>
          <w:rFonts w:asciiTheme="minorHAnsi" w:hAnsiTheme="minorHAnsi"/>
          <w:sz w:val="18"/>
          <w:szCs w:val="18"/>
        </w:rPr>
      </w:pPr>
      <w:r w:rsidRPr="00410D25">
        <w:rPr>
          <w:rFonts w:asciiTheme="minorHAnsi" w:hAnsiTheme="minorHAnsi"/>
          <w:sz w:val="18"/>
          <w:szCs w:val="18"/>
        </w:rPr>
        <w:t>Reviewed and Approved 11/16/2020</w:t>
      </w:r>
    </w:p>
    <w:p w:rsidR="004F663B" w:rsidRPr="00410D25" w:rsidRDefault="004F663B" w:rsidP="00B80250">
      <w:pPr>
        <w:pStyle w:val="NoSpacing"/>
        <w:rPr>
          <w:rFonts w:asciiTheme="minorHAnsi" w:hAnsiTheme="minorHAnsi"/>
          <w:sz w:val="18"/>
          <w:szCs w:val="18"/>
        </w:rPr>
      </w:pPr>
      <w:r w:rsidRPr="00410D25">
        <w:rPr>
          <w:rFonts w:asciiTheme="minorHAnsi" w:hAnsiTheme="minorHAnsi"/>
          <w:sz w:val="18"/>
          <w:szCs w:val="18"/>
        </w:rPr>
        <w:t>Reviewed and Approved 11/15/2021</w:t>
      </w:r>
    </w:p>
    <w:p w:rsidR="00FD4989" w:rsidRPr="00410D25" w:rsidRDefault="00FD4989" w:rsidP="00B80250">
      <w:pPr>
        <w:pStyle w:val="NoSpacing"/>
        <w:rPr>
          <w:rFonts w:asciiTheme="minorHAnsi" w:hAnsiTheme="minorHAnsi"/>
          <w:sz w:val="18"/>
          <w:szCs w:val="18"/>
        </w:rPr>
      </w:pPr>
      <w:r w:rsidRPr="00410D25">
        <w:rPr>
          <w:rFonts w:asciiTheme="minorHAnsi" w:hAnsiTheme="minorHAnsi"/>
          <w:sz w:val="18"/>
          <w:szCs w:val="18"/>
        </w:rPr>
        <w:t>Reviewed and Approved 10/17/2022</w:t>
      </w:r>
    </w:p>
    <w:p w:rsidR="00410D25" w:rsidRDefault="00410D25" w:rsidP="00410D25">
      <w:pPr>
        <w:pStyle w:val="NoSpacing"/>
        <w:rPr>
          <w:rFonts w:asciiTheme="minorHAnsi" w:hAnsiTheme="minorHAnsi"/>
          <w:sz w:val="18"/>
          <w:szCs w:val="18"/>
        </w:rPr>
      </w:pPr>
      <w:r w:rsidRPr="00410D25">
        <w:rPr>
          <w:rFonts w:asciiTheme="minorHAnsi" w:hAnsiTheme="minorHAnsi"/>
          <w:sz w:val="18"/>
          <w:szCs w:val="18"/>
        </w:rPr>
        <w:t>Reviewed and Approved 11/20/2023</w:t>
      </w:r>
    </w:p>
    <w:p w:rsidR="00DC6665" w:rsidRPr="00AB0CE4" w:rsidRDefault="00DC6665" w:rsidP="00AB0CE4">
      <w:pPr>
        <w:pStyle w:val="NoSpacing"/>
        <w:rPr>
          <w:rFonts w:asciiTheme="minorHAnsi" w:hAnsiTheme="minorHAnsi"/>
          <w:sz w:val="18"/>
          <w:szCs w:val="18"/>
        </w:rPr>
      </w:pPr>
      <w:r w:rsidRPr="00AB0CE4">
        <w:rPr>
          <w:rFonts w:asciiTheme="minorHAnsi" w:hAnsiTheme="minorHAnsi"/>
          <w:sz w:val="18"/>
          <w:szCs w:val="18"/>
        </w:rPr>
        <w:t>Reviewed and Approved 12/16/2024</w:t>
      </w:r>
    </w:p>
    <w:p w:rsidR="00DC6665" w:rsidRPr="00410D25" w:rsidRDefault="00DC6665" w:rsidP="00410D25">
      <w:pPr>
        <w:pStyle w:val="NoSpacing"/>
        <w:rPr>
          <w:rFonts w:asciiTheme="minorHAnsi" w:hAnsiTheme="minorHAnsi"/>
          <w:sz w:val="18"/>
          <w:szCs w:val="18"/>
        </w:rPr>
      </w:pPr>
    </w:p>
    <w:p w:rsidR="00410D25" w:rsidRPr="00B80250" w:rsidRDefault="00410D25" w:rsidP="00B80250">
      <w:pPr>
        <w:pStyle w:val="NoSpacing"/>
        <w:rPr>
          <w:rFonts w:asciiTheme="minorHAnsi" w:hAnsiTheme="minorHAnsi"/>
        </w:rPr>
      </w:pPr>
    </w:p>
    <w:sectPr w:rsidR="00410D25" w:rsidRPr="00B80250" w:rsidSect="00CC35F3">
      <w:pgSz w:w="12240" w:h="15840"/>
      <w:pgMar w:top="99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655D1"/>
    <w:multiLevelType w:val="hybridMultilevel"/>
    <w:tmpl w:val="FAB6C6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F3842F1"/>
    <w:multiLevelType w:val="hybridMultilevel"/>
    <w:tmpl w:val="E4FE92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7A01F1"/>
    <w:multiLevelType w:val="hybridMultilevel"/>
    <w:tmpl w:val="6F2087F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350"/>
    <w:rsid w:val="00006F57"/>
    <w:rsid w:val="00072BD6"/>
    <w:rsid w:val="000E0510"/>
    <w:rsid w:val="001072D6"/>
    <w:rsid w:val="00117386"/>
    <w:rsid w:val="00152EA8"/>
    <w:rsid w:val="0015784F"/>
    <w:rsid w:val="001A2483"/>
    <w:rsid w:val="001F014A"/>
    <w:rsid w:val="001F7360"/>
    <w:rsid w:val="001F7EA9"/>
    <w:rsid w:val="00225D74"/>
    <w:rsid w:val="00267373"/>
    <w:rsid w:val="002A2167"/>
    <w:rsid w:val="00307C61"/>
    <w:rsid w:val="00354189"/>
    <w:rsid w:val="00393F44"/>
    <w:rsid w:val="00410D25"/>
    <w:rsid w:val="004A175C"/>
    <w:rsid w:val="004C3B5C"/>
    <w:rsid w:val="004D170B"/>
    <w:rsid w:val="004F663B"/>
    <w:rsid w:val="005266DE"/>
    <w:rsid w:val="00537432"/>
    <w:rsid w:val="005C3FDB"/>
    <w:rsid w:val="00656046"/>
    <w:rsid w:val="00683FD5"/>
    <w:rsid w:val="00694911"/>
    <w:rsid w:val="00705B0E"/>
    <w:rsid w:val="007B5E88"/>
    <w:rsid w:val="007B61CA"/>
    <w:rsid w:val="007C6171"/>
    <w:rsid w:val="00852761"/>
    <w:rsid w:val="008873DA"/>
    <w:rsid w:val="00891048"/>
    <w:rsid w:val="00912DD0"/>
    <w:rsid w:val="009C07F9"/>
    <w:rsid w:val="00A45CD6"/>
    <w:rsid w:val="00AB0CE4"/>
    <w:rsid w:val="00AC6C9B"/>
    <w:rsid w:val="00AD34EC"/>
    <w:rsid w:val="00AD55CD"/>
    <w:rsid w:val="00B3140E"/>
    <w:rsid w:val="00B55A3F"/>
    <w:rsid w:val="00B80250"/>
    <w:rsid w:val="00B80572"/>
    <w:rsid w:val="00B83807"/>
    <w:rsid w:val="00BD4C1F"/>
    <w:rsid w:val="00C13340"/>
    <w:rsid w:val="00C13EBE"/>
    <w:rsid w:val="00C2545D"/>
    <w:rsid w:val="00C3754D"/>
    <w:rsid w:val="00CA5F79"/>
    <w:rsid w:val="00CC35F3"/>
    <w:rsid w:val="00CC35FE"/>
    <w:rsid w:val="00D16322"/>
    <w:rsid w:val="00D46B97"/>
    <w:rsid w:val="00D60CE6"/>
    <w:rsid w:val="00D623A0"/>
    <w:rsid w:val="00DC4D9A"/>
    <w:rsid w:val="00DC6665"/>
    <w:rsid w:val="00DD0905"/>
    <w:rsid w:val="00E46746"/>
    <w:rsid w:val="00E75FEC"/>
    <w:rsid w:val="00E822BF"/>
    <w:rsid w:val="00EC0A1A"/>
    <w:rsid w:val="00F11350"/>
    <w:rsid w:val="00F16208"/>
    <w:rsid w:val="00F33A59"/>
    <w:rsid w:val="00FB1429"/>
    <w:rsid w:val="00FD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8AC8E"/>
  <w15:docId w15:val="{10E84525-B766-4406-834C-C8A2F43EB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6C9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1350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B802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17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7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Fuller</dc:creator>
  <cp:keywords/>
  <dc:description/>
  <cp:lastModifiedBy>Melissa Adams</cp:lastModifiedBy>
  <cp:revision>3</cp:revision>
  <cp:lastPrinted>2020-01-21T22:30:00Z</cp:lastPrinted>
  <dcterms:created xsi:type="dcterms:W3CDTF">2025-11-18T17:58:00Z</dcterms:created>
  <dcterms:modified xsi:type="dcterms:W3CDTF">2025-11-18T17:59:00Z</dcterms:modified>
</cp:coreProperties>
</file>